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1DCB" w14:textId="77777777" w:rsidR="00444797" w:rsidRDefault="00000000" w:rsidP="00C75EC9">
      <w:pPr>
        <w:pStyle w:val="Ttulo1"/>
        <w:jc w:val="both"/>
      </w:pPr>
      <w:r>
        <w:t>Memoria de Proyectos de Investigación con Apoyo de la Fundación contra la Hipertensión Pulmonar (FCHP)</w:t>
      </w:r>
    </w:p>
    <w:p w14:paraId="1DD9CC57" w14:textId="77777777" w:rsidR="00444797" w:rsidRDefault="00000000" w:rsidP="00C75EC9">
      <w:pPr>
        <w:jc w:val="both"/>
      </w:pPr>
      <w:r>
        <w:t>La Fundación contra la Hipertensión Pulmonar (FCHP) ha participado activamente en el apoyo, financiación y promoción de múltiples proyectos de investigación desde su creación. Esta memoria recoge de manera estructurada los principales proyectos en los que la Fundación ha colaborado o contribuido económicamente, tanto a nivel nacional como internacional.</w:t>
      </w:r>
    </w:p>
    <w:p w14:paraId="4780E60B" w14:textId="77777777" w:rsidR="00444797" w:rsidRDefault="00000000" w:rsidP="00C75EC9">
      <w:pPr>
        <w:pStyle w:val="Ttulo2"/>
        <w:jc w:val="both"/>
      </w:pPr>
      <w:r>
        <w:t>1. Proyectos de investigación cofinanciados por la FCHP (2016–2020)</w:t>
      </w:r>
    </w:p>
    <w:p w14:paraId="370615EE" w14:textId="77777777" w:rsidR="00444797" w:rsidRDefault="00000000" w:rsidP="00C75EC9">
      <w:pPr>
        <w:pStyle w:val="Listaconvietas"/>
        <w:jc w:val="both"/>
      </w:pPr>
      <w:r>
        <w:t>• Microfinanciación: respirador para roedores – F. Pérez-Vizcaíno</w:t>
      </w:r>
    </w:p>
    <w:p w14:paraId="7F840E71" w14:textId="77777777" w:rsidR="00444797" w:rsidRDefault="00000000" w:rsidP="00C75EC9">
      <w:pPr>
        <w:pStyle w:val="Listaconvietas"/>
        <w:jc w:val="both"/>
      </w:pPr>
      <w:r>
        <w:t>• Contratación predoctoral – V. Peinado</w:t>
      </w:r>
    </w:p>
    <w:p w14:paraId="082B1418" w14:textId="77777777" w:rsidR="00444797" w:rsidRDefault="00000000" w:rsidP="00C75EC9">
      <w:pPr>
        <w:pStyle w:val="Listaconvietas"/>
        <w:jc w:val="both"/>
      </w:pPr>
      <w:r>
        <w:t>• Líneas celulares endoteliales – O. Tura</w:t>
      </w:r>
    </w:p>
    <w:p w14:paraId="77AE86C0" w14:textId="77777777" w:rsidR="00444797" w:rsidRDefault="00000000" w:rsidP="00C75EC9">
      <w:pPr>
        <w:pStyle w:val="Listaconvietas"/>
        <w:jc w:val="both"/>
      </w:pPr>
      <w:r>
        <w:t>• Determinaciones de vitamina D (Biobanco) – F. Pérez-Vizcaíno</w:t>
      </w:r>
    </w:p>
    <w:p w14:paraId="7D747021" w14:textId="77777777" w:rsidR="00444797" w:rsidRDefault="00000000" w:rsidP="00C75EC9">
      <w:pPr>
        <w:pStyle w:val="Listaconvietas"/>
        <w:jc w:val="both"/>
      </w:pPr>
      <w:r>
        <w:t>• Dispositivo RNM miniaturizado – J. Ruiz-Cabello</w:t>
      </w:r>
    </w:p>
    <w:p w14:paraId="76FE8FE8" w14:textId="77777777" w:rsidR="00444797" w:rsidRDefault="00000000" w:rsidP="00C75EC9">
      <w:pPr>
        <w:pStyle w:val="Listaconvietas"/>
        <w:jc w:val="both"/>
      </w:pPr>
      <w:r>
        <w:t>• Contratación de enfermero para Biobanco (Hospital 12 de Octubre) – J. A. Barberà</w:t>
      </w:r>
    </w:p>
    <w:p w14:paraId="1EE3A31B" w14:textId="77777777" w:rsidR="00444797" w:rsidRDefault="00000000" w:rsidP="00C75EC9">
      <w:pPr>
        <w:pStyle w:val="Listaconvietas"/>
        <w:jc w:val="both"/>
      </w:pPr>
      <w:r>
        <w:t>• Contratos de personal investigador (J. Osorio, G. Mondéjar, Y. Roger)</w:t>
      </w:r>
    </w:p>
    <w:p w14:paraId="1DF504F9" w14:textId="77777777" w:rsidR="00444797" w:rsidRDefault="00000000" w:rsidP="00C75EC9">
      <w:pPr>
        <w:pStyle w:val="Listaconvietas"/>
        <w:jc w:val="both"/>
      </w:pPr>
      <w:r>
        <w:t>• Efectos del entrenamiento físico – I. Blanco</w:t>
      </w:r>
    </w:p>
    <w:p w14:paraId="5BCC86D8" w14:textId="77777777" w:rsidR="00444797" w:rsidRDefault="00000000" w:rsidP="00C75EC9">
      <w:pPr>
        <w:pStyle w:val="Listaconvietas"/>
        <w:jc w:val="both"/>
      </w:pPr>
      <w:r>
        <w:t>• Déficit de Vitamina D y diabetes – F. Pérez-Vizcaíno</w:t>
      </w:r>
    </w:p>
    <w:p w14:paraId="505DE3C2" w14:textId="77777777" w:rsidR="00444797" w:rsidRDefault="00000000" w:rsidP="00C75EC9">
      <w:pPr>
        <w:pStyle w:val="Listaconvietas"/>
        <w:jc w:val="both"/>
      </w:pPr>
      <w:r>
        <w:t>• Microbioma y óxido nítrico – D. A. Rodríguez</w:t>
      </w:r>
    </w:p>
    <w:p w14:paraId="3CF77AC5" w14:textId="77777777" w:rsidR="00444797" w:rsidRDefault="00000000" w:rsidP="00C75EC9">
      <w:pPr>
        <w:pStyle w:val="Ttulo2"/>
        <w:jc w:val="both"/>
      </w:pPr>
      <w:r>
        <w:t>2. Proyectos de la línea de investigación cofinanciados por la FCHP</w:t>
      </w:r>
    </w:p>
    <w:p w14:paraId="7D2DA39D" w14:textId="77777777" w:rsidR="00444797" w:rsidRDefault="00000000" w:rsidP="00C75EC9">
      <w:pPr>
        <w:pStyle w:val="Listaconvietas"/>
        <w:jc w:val="both"/>
      </w:pPr>
      <w:r>
        <w:t>• Déficit de vitamina D y diabetes en HP – F. Pérez-Vizcaíno</w:t>
      </w:r>
    </w:p>
    <w:p w14:paraId="5AEACC3F" w14:textId="77777777" w:rsidR="00444797" w:rsidRDefault="00000000" w:rsidP="00C75EC9">
      <w:pPr>
        <w:pStyle w:val="Listaconvietas"/>
        <w:jc w:val="both"/>
      </w:pPr>
      <w:r>
        <w:t>• Entrenamiento físico y función vascular – I. Blanco</w:t>
      </w:r>
    </w:p>
    <w:p w14:paraId="7CAA83CB" w14:textId="77777777" w:rsidR="00444797" w:rsidRDefault="00000000" w:rsidP="00C75EC9">
      <w:pPr>
        <w:pStyle w:val="Listaconvietas"/>
        <w:jc w:val="both"/>
      </w:pPr>
      <w:r>
        <w:t>• Microbioma y óxido nítrico – D. Rodríguez</w:t>
      </w:r>
    </w:p>
    <w:p w14:paraId="348F0D11" w14:textId="77777777" w:rsidR="00444797" w:rsidRDefault="00000000" w:rsidP="00C75EC9">
      <w:pPr>
        <w:pStyle w:val="Listaconvietas"/>
        <w:jc w:val="both"/>
      </w:pPr>
      <w:r>
        <w:t>• Proliferación celular y regulación epigenética – J. A. Barberà</w:t>
      </w:r>
    </w:p>
    <w:p w14:paraId="6EF504A3" w14:textId="77777777" w:rsidR="00444797" w:rsidRDefault="00000000" w:rsidP="00C75EC9">
      <w:pPr>
        <w:pStyle w:val="Listaconvietas"/>
        <w:jc w:val="both"/>
      </w:pPr>
      <w:r>
        <w:t>• MicroRNAs y remodelado iónico – F. Pérez-Vizcaíno</w:t>
      </w:r>
    </w:p>
    <w:p w14:paraId="48BFDBA6" w14:textId="77777777" w:rsidR="00444797" w:rsidRDefault="00000000" w:rsidP="00C75EC9">
      <w:pPr>
        <w:pStyle w:val="Listaconvietas"/>
        <w:jc w:val="both"/>
      </w:pPr>
      <w:r>
        <w:t>• Metabolismo y función endotelial – O. Tura-Ceide</w:t>
      </w:r>
    </w:p>
    <w:p w14:paraId="035A41A8" w14:textId="77777777" w:rsidR="00444797" w:rsidRDefault="00000000" w:rsidP="00C75EC9">
      <w:pPr>
        <w:pStyle w:val="Listaconvietas"/>
        <w:jc w:val="both"/>
      </w:pPr>
      <w:r>
        <w:t>• miRNAs en EPOC e HP – V. Peinado</w:t>
      </w:r>
    </w:p>
    <w:p w14:paraId="38956F0C" w14:textId="77777777" w:rsidR="00444797" w:rsidRDefault="00000000" w:rsidP="00C75EC9">
      <w:pPr>
        <w:pStyle w:val="Listaconvietas"/>
        <w:jc w:val="both"/>
      </w:pPr>
      <w:r>
        <w:t>• Líneas celulares de HPTEC – O. Tura-Ceide</w:t>
      </w:r>
    </w:p>
    <w:p w14:paraId="57D1EEDB" w14:textId="77777777" w:rsidR="00444797" w:rsidRDefault="00000000" w:rsidP="00C75EC9">
      <w:pPr>
        <w:pStyle w:val="Listaconvietas"/>
        <w:jc w:val="both"/>
      </w:pPr>
      <w:r>
        <w:t>• Diagnóstico in-vitro por cuantificación magnética – J. Ruiz-Cabello</w:t>
      </w:r>
    </w:p>
    <w:p w14:paraId="2BC53D0C" w14:textId="77777777" w:rsidR="00444797" w:rsidRDefault="00000000" w:rsidP="00C75EC9">
      <w:pPr>
        <w:pStyle w:val="Listaconvietas"/>
        <w:jc w:val="both"/>
      </w:pPr>
      <w:r>
        <w:t>• Plataforma Biobanco de HP – J. A. Barberà</w:t>
      </w:r>
    </w:p>
    <w:p w14:paraId="48C3C801" w14:textId="77777777" w:rsidR="00444797" w:rsidRDefault="00000000" w:rsidP="00C75EC9">
      <w:pPr>
        <w:pStyle w:val="Ttulo2"/>
        <w:jc w:val="both"/>
      </w:pPr>
      <w:r>
        <w:t>3. Proyectos europeos y nacionales con apoyo de la FCHP</w:t>
      </w:r>
    </w:p>
    <w:p w14:paraId="19DCB59E" w14:textId="77777777" w:rsidR="00444797" w:rsidRDefault="00000000" w:rsidP="00C75EC9">
      <w:pPr>
        <w:pStyle w:val="Listaconvietas"/>
        <w:jc w:val="both"/>
      </w:pPr>
      <w:r>
        <w:t>• 2021 – Muestras de modelos experimentales de HP – J. Ruiz-Cabello</w:t>
      </w:r>
    </w:p>
    <w:p w14:paraId="43302D6A" w14:textId="77777777" w:rsidR="00444797" w:rsidRDefault="00000000" w:rsidP="00C75EC9">
      <w:pPr>
        <w:pStyle w:val="Listaconvietas"/>
        <w:jc w:val="both"/>
      </w:pPr>
      <w:r>
        <w:t>• 2021 – Endothelial dysfunction in CTEPH and COVID-19 – O. Tura (La Caixa HR21-00819)</w:t>
      </w:r>
    </w:p>
    <w:p w14:paraId="2A4B0C22" w14:textId="77777777" w:rsidR="00444797" w:rsidRDefault="00000000" w:rsidP="00C75EC9">
      <w:pPr>
        <w:pStyle w:val="Listaconvietas"/>
        <w:jc w:val="both"/>
      </w:pPr>
      <w:r>
        <w:t>• 2022 – Genómica y diagnóstico temprano en HP – P. Escribano (La Caixa HR22-00758)</w:t>
      </w:r>
    </w:p>
    <w:p w14:paraId="1C1D38EA" w14:textId="77777777" w:rsidR="00444797" w:rsidRDefault="00000000" w:rsidP="00C75EC9">
      <w:pPr>
        <w:pStyle w:val="Listaconvietas"/>
        <w:jc w:val="both"/>
      </w:pPr>
      <w:r>
        <w:t>• 2022 – Epigenetic biomarkers in CTEPH – R. Otero (EJP-RD)</w:t>
      </w:r>
    </w:p>
    <w:p w14:paraId="281D2434" w14:textId="77777777" w:rsidR="00444797" w:rsidRDefault="00000000" w:rsidP="00C75EC9">
      <w:pPr>
        <w:pStyle w:val="Listaconvietas"/>
        <w:jc w:val="both"/>
      </w:pPr>
      <w:r>
        <w:t>• 2023 – Early diagnosis in CTEPH – R. Otero</w:t>
      </w:r>
    </w:p>
    <w:p w14:paraId="0102A567" w14:textId="77777777" w:rsidR="00444797" w:rsidRDefault="00000000" w:rsidP="00C75EC9">
      <w:pPr>
        <w:pStyle w:val="Listaconvietas"/>
        <w:jc w:val="both"/>
      </w:pPr>
      <w:r>
        <w:t>• 2023–2024 – KCNA5 variants in PAH – Á. Cogolludo</w:t>
      </w:r>
    </w:p>
    <w:p w14:paraId="5D9010F8" w14:textId="77777777" w:rsidR="00444797" w:rsidRDefault="00000000" w:rsidP="00C75EC9">
      <w:pPr>
        <w:pStyle w:val="Listaconvietas"/>
        <w:jc w:val="both"/>
      </w:pPr>
      <w:r>
        <w:lastRenderedPageBreak/>
        <w:t>• 2024 – ENCHAINED Project – R. Otero</w:t>
      </w:r>
    </w:p>
    <w:p w14:paraId="7AE7EEE8" w14:textId="77777777" w:rsidR="00444797" w:rsidRDefault="00000000" w:rsidP="00C75EC9">
      <w:pPr>
        <w:pStyle w:val="Listaconvietas"/>
        <w:jc w:val="both"/>
      </w:pPr>
      <w:r>
        <w:t>• 2024 – Risk profiles and pharmacogenetics – J. Tenorio (IdiPAZ)</w:t>
      </w:r>
    </w:p>
    <w:p w14:paraId="2EC52667" w14:textId="77777777" w:rsidR="00444797" w:rsidRDefault="00000000" w:rsidP="00C75EC9">
      <w:pPr>
        <w:pStyle w:val="Listaconvietas"/>
        <w:jc w:val="both"/>
      </w:pPr>
      <w:r>
        <w:t>• 2024 – Kir2 and KATP Channels in PAH – M. Sancho (UCM)</w:t>
      </w:r>
    </w:p>
    <w:p w14:paraId="5C5F1B74" w14:textId="77777777" w:rsidR="00444797" w:rsidRDefault="00000000" w:rsidP="00C75EC9">
      <w:pPr>
        <w:pStyle w:val="Listaconvietas"/>
        <w:jc w:val="both"/>
      </w:pPr>
      <w:r>
        <w:t>• 2025 – Proyecto ONRUSH – F. Antigny / F. Pérez-Vizcaíno</w:t>
      </w:r>
    </w:p>
    <w:p w14:paraId="47AD0968" w14:textId="77777777" w:rsidR="00444797" w:rsidRDefault="00000000" w:rsidP="00C75EC9">
      <w:pPr>
        <w:pStyle w:val="Listaconvietas"/>
        <w:jc w:val="both"/>
      </w:pPr>
      <w:r>
        <w:t>• 2025 – Proyecto ERDERA – Colaboración con Francia, Portugal y Austria</w:t>
      </w:r>
    </w:p>
    <w:p w14:paraId="544EB392" w14:textId="77777777" w:rsidR="00444797" w:rsidRDefault="00000000" w:rsidP="00C75EC9">
      <w:pPr>
        <w:pStyle w:val="Listaconvietas"/>
        <w:jc w:val="both"/>
      </w:pPr>
      <w:r>
        <w:t>• 2025 – Proyecto COSMOS-PH – L. Piccari</w:t>
      </w:r>
    </w:p>
    <w:p w14:paraId="6A4BCB3E" w14:textId="77777777" w:rsidR="00444797" w:rsidRDefault="00000000" w:rsidP="00C75EC9">
      <w:pPr>
        <w:pStyle w:val="Listaconvietas"/>
        <w:jc w:val="both"/>
      </w:pPr>
      <w:r>
        <w:t>• 2025 – Proyecto BRAVO – O. Tura-Ceide y E. Oliver</w:t>
      </w:r>
    </w:p>
    <w:p w14:paraId="78C0F63E" w14:textId="77777777" w:rsidR="00444797" w:rsidRDefault="00000000" w:rsidP="00C75EC9">
      <w:pPr>
        <w:pStyle w:val="Ttulo2"/>
        <w:jc w:val="both"/>
      </w:pPr>
      <w:r>
        <w:t>4. Proyectos genéticos apoyados</w:t>
      </w:r>
    </w:p>
    <w:p w14:paraId="1DB397DF" w14:textId="77777777" w:rsidR="00444797" w:rsidRDefault="00000000" w:rsidP="00C75EC9">
      <w:pPr>
        <w:pStyle w:val="Listaconvietas"/>
        <w:jc w:val="both"/>
      </w:pPr>
      <w:r>
        <w:t>• Proyecto PASION HP (FEDER, MAPFRE, La Caixa, Phenomenal US, Synergy, Rhino Award)</w:t>
      </w:r>
    </w:p>
    <w:p w14:paraId="0DD5F67E" w14:textId="77777777" w:rsidR="00444797" w:rsidRDefault="00000000" w:rsidP="00C75EC9">
      <w:pPr>
        <w:pStyle w:val="Listaconvietas"/>
        <w:jc w:val="both"/>
      </w:pPr>
      <w:r>
        <w:t>• Proyecto PHA Internacional</w:t>
      </w:r>
    </w:p>
    <w:p w14:paraId="645E0741" w14:textId="77777777" w:rsidR="00444797" w:rsidRDefault="00000000" w:rsidP="00C75EC9">
      <w:pPr>
        <w:pStyle w:val="Listaconvietas"/>
        <w:jc w:val="both"/>
      </w:pPr>
      <w:r>
        <w:t>• Proyecto China PAH Association (2018)</w:t>
      </w:r>
    </w:p>
    <w:p w14:paraId="06492D65" w14:textId="77777777" w:rsidR="00444797" w:rsidRDefault="00000000" w:rsidP="00C75EC9">
      <w:pPr>
        <w:pStyle w:val="Listaconvietas"/>
        <w:jc w:val="both"/>
      </w:pPr>
      <w:r>
        <w:t>• Proyecto LaCaixa (2021)</w:t>
      </w:r>
    </w:p>
    <w:p w14:paraId="405F3AEE" w14:textId="77777777" w:rsidR="00444797" w:rsidRDefault="00000000" w:rsidP="00C75EC9">
      <w:pPr>
        <w:pStyle w:val="Ttulo2"/>
        <w:jc w:val="both"/>
      </w:pPr>
      <w:r>
        <w:t>5. Proyectos asociados al CIC biomaGUNE</w:t>
      </w:r>
    </w:p>
    <w:p w14:paraId="2064A1FE" w14:textId="77777777" w:rsidR="00444797" w:rsidRDefault="00000000" w:rsidP="00C75EC9">
      <w:pPr>
        <w:pStyle w:val="Listaconvietas"/>
        <w:jc w:val="both"/>
      </w:pPr>
      <w:r>
        <w:t>• 3D bioprinting of an in vitro air-blood barrier – CIBER 2021</w:t>
      </w:r>
    </w:p>
    <w:p w14:paraId="4FA74578" w14:textId="77777777" w:rsidR="00444797" w:rsidRDefault="00000000" w:rsidP="00C75EC9">
      <w:pPr>
        <w:pStyle w:val="Listaconvietas"/>
        <w:jc w:val="both"/>
      </w:pPr>
      <w:r>
        <w:t>• THERANOPH: New theranostic approaches in Pulmonary Hypertension – AEI 2021</w:t>
      </w:r>
    </w:p>
    <w:p w14:paraId="5F20EF46" w14:textId="77777777" w:rsidR="00444797" w:rsidRDefault="00000000" w:rsidP="00C75EC9">
      <w:pPr>
        <w:pStyle w:val="Listaconvietas"/>
        <w:jc w:val="both"/>
      </w:pPr>
      <w:r>
        <w:t>• NOVA-MRI – H2020 MSCA-ITN-2019</w:t>
      </w:r>
    </w:p>
    <w:p w14:paraId="0D8832BD" w14:textId="77777777" w:rsidR="00444797" w:rsidRDefault="00000000" w:rsidP="00C75EC9">
      <w:pPr>
        <w:pStyle w:val="Listaconvietas"/>
        <w:jc w:val="both"/>
      </w:pPr>
      <w:r>
        <w:t>• PRECLINIC_BMG – Diputación Foral de Gipuzkoa 2021</w:t>
      </w:r>
    </w:p>
    <w:p w14:paraId="3D0F3C20" w14:textId="77777777" w:rsidR="00444797" w:rsidRDefault="00000000" w:rsidP="00C75EC9">
      <w:pPr>
        <w:pStyle w:val="Listaconvietas"/>
        <w:jc w:val="both"/>
      </w:pPr>
      <w:r>
        <w:t>• Interacción nanocápsulas y surfactante pulmonar – CIBER 2019</w:t>
      </w:r>
    </w:p>
    <w:sectPr w:rsidR="004447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7540571">
    <w:abstractNumId w:val="8"/>
  </w:num>
  <w:num w:numId="2" w16cid:durableId="1295521966">
    <w:abstractNumId w:val="6"/>
  </w:num>
  <w:num w:numId="3" w16cid:durableId="728042980">
    <w:abstractNumId w:val="5"/>
  </w:num>
  <w:num w:numId="4" w16cid:durableId="1811364050">
    <w:abstractNumId w:val="4"/>
  </w:num>
  <w:num w:numId="5" w16cid:durableId="661616632">
    <w:abstractNumId w:val="7"/>
  </w:num>
  <w:num w:numId="6" w16cid:durableId="1007558630">
    <w:abstractNumId w:val="3"/>
  </w:num>
  <w:num w:numId="7" w16cid:durableId="378168581">
    <w:abstractNumId w:val="2"/>
  </w:num>
  <w:num w:numId="8" w16cid:durableId="242108506">
    <w:abstractNumId w:val="1"/>
  </w:num>
  <w:num w:numId="9" w16cid:durableId="213505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4797"/>
    <w:rsid w:val="0080599C"/>
    <w:rsid w:val="00AA1D8D"/>
    <w:rsid w:val="00B47730"/>
    <w:rsid w:val="00C75EC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F4B51"/>
  <w14:defaultImageDpi w14:val="300"/>
  <w15:docId w15:val="{7ED1474E-83EE-4883-AB96-DBF3C5D7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Ranz Carazo</cp:lastModifiedBy>
  <cp:revision>2</cp:revision>
  <dcterms:created xsi:type="dcterms:W3CDTF">2025-10-06T14:47:00Z</dcterms:created>
  <dcterms:modified xsi:type="dcterms:W3CDTF">2025-10-06T14:47:00Z</dcterms:modified>
  <cp:category/>
</cp:coreProperties>
</file>